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732CF9" w14:textId="0B10ABC4" w:rsidR="00885E80" w:rsidRDefault="00885E80" w:rsidP="00885E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ПОЯСНЮВАЛЬНА ЗАПИСКА</w:t>
      </w:r>
    </w:p>
    <w:p w14:paraId="464FF67A" w14:textId="02473144" w:rsidR="00885E80" w:rsidRPr="00885E80" w:rsidRDefault="00885E80" w:rsidP="00885E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5E80">
        <w:rPr>
          <w:rFonts w:ascii="Times New Roman" w:hAnsi="Times New Roman" w:cs="Times New Roman"/>
          <w:sz w:val="28"/>
          <w:szCs w:val="28"/>
        </w:rPr>
        <w:t>до про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885E80">
        <w:rPr>
          <w:rFonts w:ascii="Times New Roman" w:hAnsi="Times New Roman" w:cs="Times New Roman"/>
          <w:sz w:val="28"/>
          <w:szCs w:val="28"/>
        </w:rPr>
        <w:t>кту рішення обласної ради</w:t>
      </w:r>
    </w:p>
    <w:p w14:paraId="04AF925F" w14:textId="3F970BAA" w:rsidR="00885E80" w:rsidRPr="00885E80" w:rsidRDefault="00885E80" w:rsidP="00885E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5E80">
        <w:rPr>
          <w:rFonts w:ascii="Times New Roman" w:hAnsi="Times New Roman" w:cs="Times New Roman"/>
          <w:sz w:val="28"/>
          <w:szCs w:val="28"/>
        </w:rPr>
        <w:t>«Про затвердження списку присяжних для Старокостянтинівського районного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85E80">
        <w:rPr>
          <w:rFonts w:ascii="Times New Roman" w:hAnsi="Times New Roman" w:cs="Times New Roman"/>
          <w:sz w:val="28"/>
          <w:szCs w:val="28"/>
        </w:rPr>
        <w:t>суду»</w:t>
      </w:r>
    </w:p>
    <w:p w14:paraId="5E8EF723" w14:textId="77777777" w:rsidR="00885E80" w:rsidRPr="00885E80" w:rsidRDefault="00885E80" w:rsidP="00885E8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DABF57F" w14:textId="36C234A0" w:rsidR="00885E80" w:rsidRPr="00885E80" w:rsidRDefault="00885E80" w:rsidP="00885E8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80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885E80">
        <w:rPr>
          <w:rFonts w:ascii="Times New Roman" w:hAnsi="Times New Roman" w:cs="Times New Roman"/>
          <w:sz w:val="28"/>
          <w:szCs w:val="28"/>
        </w:rPr>
        <w:t xml:space="preserve">кт рішення підготовлено згідно з частиною 2 статті 43 Закону України «Про місцеве самоврядування в Україні», відповідно до частин 1, 3, 4 статті 64 Закону України «Про судоустрій і статус суддів» та подання територіального управління Державної судової адміністрації України в Хмельницькій області від </w:t>
      </w:r>
      <w:r w:rsidR="00AE37D1">
        <w:rPr>
          <w:rFonts w:ascii="Times New Roman" w:hAnsi="Times New Roman" w:cs="Times New Roman"/>
          <w:sz w:val="28"/>
          <w:szCs w:val="28"/>
        </w:rPr>
        <w:t>30</w:t>
      </w:r>
      <w:r w:rsidRPr="00885E80">
        <w:rPr>
          <w:rFonts w:ascii="Times New Roman" w:hAnsi="Times New Roman" w:cs="Times New Roman"/>
          <w:sz w:val="28"/>
          <w:szCs w:val="28"/>
        </w:rPr>
        <w:t xml:space="preserve"> серпня 2024 року № </w:t>
      </w:r>
      <w:r w:rsidR="00AE37D1">
        <w:rPr>
          <w:rFonts w:ascii="Times New Roman" w:hAnsi="Times New Roman" w:cs="Times New Roman"/>
          <w:sz w:val="28"/>
          <w:szCs w:val="28"/>
        </w:rPr>
        <w:t>1262/24 вих</w:t>
      </w:r>
      <w:r w:rsidRPr="00885E80">
        <w:rPr>
          <w:rFonts w:ascii="Times New Roman" w:hAnsi="Times New Roman" w:cs="Times New Roman"/>
          <w:sz w:val="28"/>
          <w:szCs w:val="28"/>
        </w:rPr>
        <w:t>, беручи до уваги надання особами згоди бути присяжними.</w:t>
      </w:r>
    </w:p>
    <w:p w14:paraId="38F5E5AD" w14:textId="77777777" w:rsidR="00885E80" w:rsidRPr="00885E80" w:rsidRDefault="00885E80" w:rsidP="00885E8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80">
        <w:rPr>
          <w:rFonts w:ascii="Times New Roman" w:hAnsi="Times New Roman" w:cs="Times New Roman"/>
          <w:sz w:val="28"/>
          <w:szCs w:val="28"/>
        </w:rPr>
        <w:t>Таким чином, згідно із Законом України «Про судоустрій і статус суддів» для затвердження списку присяжних Територіальне управління Державної судової адміністрації України звертається з поданням до відповідних місцевих рад, які формують і затверджують у кількості, зазначеній у поданні, список громадян, які постійно проживають на території, на яку поширюється юрисдикція відповідного окружного суду, відповідають вимогам статті 65 цього Закону і дали згоду бути присяжними.</w:t>
      </w:r>
    </w:p>
    <w:p w14:paraId="4C78DDD6" w14:textId="77777777" w:rsidR="00885E80" w:rsidRPr="00885E80" w:rsidRDefault="00885E80" w:rsidP="00885E8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80">
        <w:rPr>
          <w:rFonts w:ascii="Times New Roman" w:hAnsi="Times New Roman" w:cs="Times New Roman"/>
          <w:sz w:val="28"/>
          <w:szCs w:val="28"/>
        </w:rPr>
        <w:t>У разі неприйняття місцевою радою (місцевими радами) протягом двох місяців з моменту отримання подання рішення про затвердження списку присяжних Територіальне управління Державної судової адміністрації України звертається з поданням щодо затвердження списку присяжних до відповідної обласної ради.</w:t>
      </w:r>
    </w:p>
    <w:p w14:paraId="53E3393A" w14:textId="69FA79F0" w:rsidR="00885E80" w:rsidRPr="00885E80" w:rsidRDefault="00885E80" w:rsidP="00885E8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80">
        <w:rPr>
          <w:rFonts w:ascii="Times New Roman" w:hAnsi="Times New Roman" w:cs="Times New Roman"/>
          <w:sz w:val="28"/>
          <w:szCs w:val="28"/>
        </w:rPr>
        <w:t xml:space="preserve">Оскільки районна рада впродовж 2 місяців не прийняла рішення, щодо затвердження списку присяжних, Територіальне управління Державної судової адміністрації України в Хмельницькій області направило подання від </w:t>
      </w:r>
      <w:r w:rsidR="00A05D1C">
        <w:rPr>
          <w:rFonts w:ascii="Times New Roman" w:hAnsi="Times New Roman" w:cs="Times New Roman"/>
          <w:sz w:val="28"/>
          <w:szCs w:val="28"/>
        </w:rPr>
        <w:t>30</w:t>
      </w:r>
      <w:r w:rsidRPr="00885E80">
        <w:rPr>
          <w:rFonts w:ascii="Times New Roman" w:hAnsi="Times New Roman" w:cs="Times New Roman"/>
          <w:sz w:val="28"/>
          <w:szCs w:val="28"/>
        </w:rPr>
        <w:t xml:space="preserve"> серпня 2024 року № </w:t>
      </w:r>
      <w:r w:rsidR="00A05D1C">
        <w:rPr>
          <w:rFonts w:ascii="Times New Roman" w:hAnsi="Times New Roman" w:cs="Times New Roman"/>
          <w:sz w:val="28"/>
          <w:szCs w:val="28"/>
        </w:rPr>
        <w:t>1262/24 вих</w:t>
      </w:r>
      <w:r w:rsidRPr="00885E80">
        <w:rPr>
          <w:rFonts w:ascii="Times New Roman" w:hAnsi="Times New Roman" w:cs="Times New Roman"/>
          <w:sz w:val="28"/>
          <w:szCs w:val="28"/>
        </w:rPr>
        <w:t xml:space="preserve"> на адресу Хмельницької обласної ради.</w:t>
      </w:r>
    </w:p>
    <w:p w14:paraId="4F1741C8" w14:textId="77777777" w:rsidR="00885E80" w:rsidRPr="00885E80" w:rsidRDefault="00885E80" w:rsidP="00885E8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437C15" w14:textId="77777777" w:rsidR="00885E80" w:rsidRPr="00885E80" w:rsidRDefault="00885E80" w:rsidP="00885E80">
      <w:pPr>
        <w:rPr>
          <w:rFonts w:ascii="Times New Roman" w:hAnsi="Times New Roman" w:cs="Times New Roman"/>
          <w:sz w:val="28"/>
          <w:szCs w:val="28"/>
        </w:rPr>
      </w:pPr>
    </w:p>
    <w:p w14:paraId="19FC1716" w14:textId="77777777" w:rsidR="00885E80" w:rsidRPr="00885E80" w:rsidRDefault="00885E80" w:rsidP="00885E80">
      <w:pPr>
        <w:rPr>
          <w:rFonts w:ascii="Times New Roman" w:hAnsi="Times New Roman" w:cs="Times New Roman"/>
          <w:sz w:val="28"/>
          <w:szCs w:val="28"/>
        </w:rPr>
      </w:pPr>
    </w:p>
    <w:p w14:paraId="770E5838" w14:textId="77777777" w:rsidR="00885E80" w:rsidRPr="00885E80" w:rsidRDefault="00885E80" w:rsidP="00885E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5E80">
        <w:rPr>
          <w:rFonts w:ascii="Times New Roman" w:hAnsi="Times New Roman" w:cs="Times New Roman"/>
          <w:sz w:val="28"/>
          <w:szCs w:val="28"/>
        </w:rPr>
        <w:t>Заступник начальника юридичного</w:t>
      </w:r>
    </w:p>
    <w:p w14:paraId="7C5B4324" w14:textId="77777777" w:rsidR="00885E80" w:rsidRPr="00885E80" w:rsidRDefault="00885E80" w:rsidP="00885E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5E80">
        <w:rPr>
          <w:rFonts w:ascii="Times New Roman" w:hAnsi="Times New Roman" w:cs="Times New Roman"/>
          <w:sz w:val="28"/>
          <w:szCs w:val="28"/>
        </w:rPr>
        <w:t xml:space="preserve">відділу виконавчого апарату </w:t>
      </w:r>
    </w:p>
    <w:p w14:paraId="542BC45F" w14:textId="70C4AC93" w:rsidR="00885E80" w:rsidRPr="00885E80" w:rsidRDefault="00885E80" w:rsidP="00885E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5E80">
        <w:rPr>
          <w:rFonts w:ascii="Times New Roman" w:hAnsi="Times New Roman" w:cs="Times New Roman"/>
          <w:sz w:val="28"/>
          <w:szCs w:val="28"/>
        </w:rPr>
        <w:t xml:space="preserve">обласної ради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95AD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85E80">
        <w:rPr>
          <w:rFonts w:ascii="Times New Roman" w:hAnsi="Times New Roman" w:cs="Times New Roman"/>
          <w:sz w:val="28"/>
          <w:szCs w:val="28"/>
        </w:rPr>
        <w:t xml:space="preserve"> Віталій ПРИСЯЖНИЙ</w:t>
      </w:r>
    </w:p>
    <w:p w14:paraId="2E1959F0" w14:textId="77777777" w:rsidR="00885E80" w:rsidRPr="00885E80" w:rsidRDefault="00885E80" w:rsidP="00885E8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9C1578" w14:textId="77777777" w:rsidR="00885E80" w:rsidRPr="00885E80" w:rsidRDefault="00885E80" w:rsidP="00885E80">
      <w:pPr>
        <w:rPr>
          <w:rFonts w:ascii="Times New Roman" w:hAnsi="Times New Roman" w:cs="Times New Roman"/>
          <w:sz w:val="28"/>
          <w:szCs w:val="28"/>
        </w:rPr>
      </w:pPr>
    </w:p>
    <w:p w14:paraId="120661BB" w14:textId="77777777" w:rsidR="004C0DC1" w:rsidRPr="00885E80" w:rsidRDefault="004C0DC1">
      <w:pPr>
        <w:rPr>
          <w:rFonts w:ascii="Times New Roman" w:hAnsi="Times New Roman" w:cs="Times New Roman"/>
          <w:sz w:val="28"/>
          <w:szCs w:val="28"/>
        </w:rPr>
      </w:pPr>
    </w:p>
    <w:sectPr w:rsidR="004C0DC1" w:rsidRPr="00885E80" w:rsidSect="00885E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271"/>
    <w:rsid w:val="004C0DC1"/>
    <w:rsid w:val="00795AD2"/>
    <w:rsid w:val="00885E80"/>
    <w:rsid w:val="00A05D1C"/>
    <w:rsid w:val="00AE37D1"/>
    <w:rsid w:val="00DA15AA"/>
    <w:rsid w:val="00D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528B2A"/>
  <w15:chartTrackingRefBased/>
  <w15:docId w15:val="{91D36D5F-0845-4022-B28C-77D235F3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1112</Words>
  <Characters>635</Characters>
  <Application>Microsoft Office Word</Application>
  <DocSecurity>0</DocSecurity>
  <Lines>5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2024-09-09T08:21:00Z</cp:lastPrinted>
  <dcterms:created xsi:type="dcterms:W3CDTF">2024-09-05T06:09:00Z</dcterms:created>
  <dcterms:modified xsi:type="dcterms:W3CDTF">2024-09-09T08:21:00Z</dcterms:modified>
</cp:coreProperties>
</file>